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B7CA" w14:textId="77777777" w:rsidR="00E96E85" w:rsidRPr="002251CB" w:rsidRDefault="00E96E85" w:rsidP="00E96E85">
      <w:pPr>
        <w:spacing w:line="360" w:lineRule="auto"/>
        <w:contextualSpacing/>
        <w:jc w:val="center"/>
        <w:rPr>
          <w:sz w:val="28"/>
          <w:szCs w:val="28"/>
        </w:rPr>
      </w:pPr>
      <w:r w:rsidRPr="002251CB">
        <w:rPr>
          <w:noProof/>
          <w:sz w:val="28"/>
          <w:szCs w:val="28"/>
          <w14:ligatures w14:val="standardContextual"/>
        </w:rPr>
        <w:drawing>
          <wp:inline distT="0" distB="0" distL="0" distR="0" wp14:anchorId="779881FA" wp14:editId="1ACFA253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8CF6" w14:textId="77777777" w:rsidR="00E96E85" w:rsidRPr="002251CB" w:rsidRDefault="00E96E85" w:rsidP="00E96E85">
      <w:pPr>
        <w:autoSpaceDE w:val="0"/>
        <w:autoSpaceDN w:val="0"/>
        <w:adjustRightInd w:val="0"/>
        <w:spacing w:line="360" w:lineRule="auto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222E586D" w14:textId="1EB6E271" w:rsidR="00AA2E41" w:rsidRDefault="001A6782" w:rsidP="00AA2E41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2251C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2251C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Pr="002251CB">
        <w:rPr>
          <w:rFonts w:eastAsia="Calibri"/>
          <w:sz w:val="28"/>
          <w:szCs w:val="28"/>
        </w:rPr>
        <w:t xml:space="preserve"> 2026 года № </w:t>
      </w:r>
      <w:r>
        <w:rPr>
          <w:rFonts w:eastAsia="Calibri"/>
          <w:sz w:val="28"/>
          <w:szCs w:val="28"/>
        </w:rPr>
        <w:t>56.1</w:t>
      </w:r>
      <w:r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.57</w:t>
      </w:r>
      <w:r>
        <w:rPr>
          <w:rFonts w:eastAsia="Calibri"/>
          <w:sz w:val="28"/>
          <w:szCs w:val="28"/>
        </w:rPr>
        <w:t>6</w:t>
      </w:r>
    </w:p>
    <w:p w14:paraId="0B6F0FB4" w14:textId="77777777" w:rsidR="001A6782" w:rsidRDefault="001A6782" w:rsidP="00AA2E4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6703197F" w14:textId="77777777" w:rsidR="00AA2E41" w:rsidRDefault="00AA2E41" w:rsidP="00AA2E41">
      <w:pPr>
        <w:tabs>
          <w:tab w:val="left" w:pos="6436"/>
        </w:tabs>
        <w:contextualSpacing/>
        <w:jc w:val="center"/>
        <w:rPr>
          <w:b/>
          <w:bCs/>
          <w:color w:val="000000"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регистрации и рассмотрения</w:t>
      </w:r>
      <w:r w:rsidRPr="00CE03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обращений депутатом Совета депутатов </w:t>
      </w:r>
      <w:r w:rsidRPr="00CE03F9">
        <w:rPr>
          <w:b/>
          <w:bCs/>
          <w:sz w:val="28"/>
          <w:szCs w:val="28"/>
        </w:rPr>
        <w:t xml:space="preserve">внутригородского муниципального образования </w:t>
      </w:r>
      <w:r>
        <w:rPr>
          <w:b/>
          <w:bCs/>
          <w:color w:val="000000"/>
          <w:sz w:val="28"/>
          <w:szCs w:val="28"/>
        </w:rPr>
        <w:t>– муниципального округа Пресненский в городе Москве</w:t>
      </w:r>
    </w:p>
    <w:p w14:paraId="7CF61D69" w14:textId="77777777" w:rsidR="00AA2E41" w:rsidRDefault="00AA2E41" w:rsidP="00AA2E41">
      <w:pPr>
        <w:pStyle w:val="af1"/>
        <w:ind w:firstLine="700"/>
      </w:pPr>
      <w:bookmarkStart w:id="0" w:name="_Hlk161140036"/>
    </w:p>
    <w:p w14:paraId="08D34427" w14:textId="77777777" w:rsidR="00AA2E41" w:rsidRDefault="00AA2E41" w:rsidP="00AA2E41">
      <w:pPr>
        <w:pStyle w:val="af1"/>
        <w:ind w:firstLine="700"/>
      </w:pPr>
      <w:r w:rsidRPr="00CE03F9">
        <w:t xml:space="preserve">На основании </w:t>
      </w:r>
      <w:r>
        <w:t>части 4.4 статьи 13 Закона города Москвы от 6 ноября 2002 года № 56 «Об организации местного самоуправления в городе Москве»,</w:t>
      </w:r>
    </w:p>
    <w:p w14:paraId="2BEA3B26" w14:textId="77777777" w:rsidR="00AA2E41" w:rsidRDefault="00AA2E41" w:rsidP="00AA2E41">
      <w:pPr>
        <w:contextualSpacing/>
        <w:jc w:val="center"/>
        <w:rPr>
          <w:b/>
          <w:bCs/>
          <w:sz w:val="28"/>
          <w:szCs w:val="28"/>
        </w:rPr>
      </w:pPr>
    </w:p>
    <w:p w14:paraId="53EBF65F" w14:textId="77777777" w:rsidR="00AA2E41" w:rsidRDefault="00AA2E41" w:rsidP="00AA2E4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 решил:</w:t>
      </w:r>
    </w:p>
    <w:bookmarkEnd w:id="0"/>
    <w:p w14:paraId="1E5784FD" w14:textId="7195CC68" w:rsidR="00AA2E41" w:rsidRDefault="00AA2E41" w:rsidP="00AA2E41">
      <w:pPr>
        <w:pStyle w:val="af1"/>
        <w:numPr>
          <w:ilvl w:val="0"/>
          <w:numId w:val="2"/>
        </w:numPr>
        <w:ind w:hanging="644"/>
      </w:pPr>
      <w:r w:rsidRPr="00CE03F9">
        <w:t xml:space="preserve">Утвердить </w:t>
      </w:r>
      <w:r>
        <w:t>Порядок</w:t>
      </w:r>
      <w:r w:rsidRPr="00CE03F9">
        <w:t xml:space="preserve"> </w:t>
      </w:r>
      <w:r>
        <w:t xml:space="preserve">регистрации и </w:t>
      </w:r>
      <w:r w:rsidRPr="00313AAA">
        <w:t xml:space="preserve">рассмотрения обращений депутатом Совета депутатов внутригородского муниципального образования – </w:t>
      </w:r>
      <w:r>
        <w:rPr>
          <w:iCs/>
        </w:rPr>
        <w:t>муниципального округа Пресненский</w:t>
      </w:r>
      <w:r>
        <w:t xml:space="preserve"> в городе Москве </w:t>
      </w:r>
      <w:r w:rsidRPr="00CE03F9">
        <w:t>согласно приложению к настоящему решению.</w:t>
      </w:r>
    </w:p>
    <w:p w14:paraId="1E9595A9" w14:textId="77777777" w:rsidR="00AA2E41" w:rsidRPr="00B64EE9" w:rsidRDefault="00AA2E41" w:rsidP="00AA2E41">
      <w:pPr>
        <w:pStyle w:val="af1"/>
        <w:numPr>
          <w:ilvl w:val="0"/>
          <w:numId w:val="2"/>
        </w:numPr>
        <w:ind w:hanging="644"/>
      </w:pPr>
      <w:r w:rsidRPr="00B64EE9">
        <w:rPr>
          <w:spacing w:val="-2"/>
        </w:rPr>
        <w:t>Опубликовать настоящее решение в сетевом издании «Московский муниципальный вестник».</w:t>
      </w:r>
    </w:p>
    <w:p w14:paraId="6B9B2D43" w14:textId="77777777" w:rsidR="00AA2E41" w:rsidRDefault="00AA2E41" w:rsidP="00AA2E41">
      <w:pPr>
        <w:contextualSpacing/>
        <w:jc w:val="both"/>
        <w:rPr>
          <w:rFonts w:eastAsia="Calibri"/>
          <w:sz w:val="28"/>
          <w:szCs w:val="28"/>
        </w:rPr>
      </w:pPr>
    </w:p>
    <w:p w14:paraId="3B245E5F" w14:textId="77777777" w:rsidR="00AA2E41" w:rsidRDefault="00AA2E41" w:rsidP="00AA2E41">
      <w:pPr>
        <w:contextualSpacing/>
        <w:jc w:val="both"/>
        <w:rPr>
          <w:rFonts w:eastAsia="Calibri"/>
          <w:sz w:val="28"/>
          <w:szCs w:val="28"/>
        </w:rPr>
      </w:pPr>
    </w:p>
    <w:p w14:paraId="7D45463D" w14:textId="77777777" w:rsidR="00AA2E41" w:rsidRDefault="00AA2E41" w:rsidP="00AA2E41">
      <w:pPr>
        <w:contextualSpacing/>
        <w:jc w:val="both"/>
        <w:rPr>
          <w:rFonts w:eastAsia="Calibri"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AA2E41" w:rsidRPr="00AA2E41" w14:paraId="093AD3DE" w14:textId="77777777" w:rsidTr="00E871E4">
        <w:tc>
          <w:tcPr>
            <w:tcW w:w="4669" w:type="dxa"/>
            <w:hideMark/>
          </w:tcPr>
          <w:p w14:paraId="65A4894B" w14:textId="77777777" w:rsidR="00AA2E41" w:rsidRPr="00AA2E41" w:rsidRDefault="00AA2E41" w:rsidP="00E871E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A2E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Глава </w:t>
            </w:r>
            <w:r w:rsidRPr="00AA2E4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муниципального округа </w:t>
            </w:r>
            <w:r w:rsidRPr="00AA2E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Пресненский в городе </w:t>
            </w:r>
            <w:r w:rsidRPr="00AA2E41">
              <w:rPr>
                <w:rFonts w:ascii="Times New Roman" w:hAnsi="Times New Roman"/>
                <w:b/>
                <w:sz w:val="28"/>
                <w:szCs w:val="28"/>
              </w:rPr>
              <w:t>Москве</w:t>
            </w:r>
          </w:p>
        </w:tc>
        <w:tc>
          <w:tcPr>
            <w:tcW w:w="4670" w:type="dxa"/>
            <w:vAlign w:val="bottom"/>
            <w:hideMark/>
          </w:tcPr>
          <w:p w14:paraId="7433FB41" w14:textId="77777777" w:rsidR="00AA2E41" w:rsidRPr="00AA2E41" w:rsidRDefault="00AA2E41" w:rsidP="00E871E4">
            <w:pPr>
              <w:spacing w:line="360" w:lineRule="auto"/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AA2E41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0DEAAD0" w14:textId="77777777" w:rsidR="00AA2E41" w:rsidRDefault="00AA2E41" w:rsidP="00AA2E41"/>
    <w:p w14:paraId="694BCC1F" w14:textId="77777777" w:rsidR="00AA2E41" w:rsidRDefault="00AA2E41" w:rsidP="00AA2E41"/>
    <w:p w14:paraId="17CB9BB1" w14:textId="77777777" w:rsidR="009D2202" w:rsidRDefault="009D2202" w:rsidP="008F545D">
      <w:pPr>
        <w:tabs>
          <w:tab w:val="left" w:pos="7797"/>
        </w:tabs>
        <w:jc w:val="both"/>
        <w:rPr>
          <w:b/>
          <w:bCs/>
          <w:sz w:val="28"/>
          <w:szCs w:val="28"/>
        </w:rPr>
      </w:pPr>
    </w:p>
    <w:p w14:paraId="7237346D" w14:textId="77777777" w:rsidR="009D2202" w:rsidRDefault="009D2202" w:rsidP="008F545D">
      <w:pPr>
        <w:tabs>
          <w:tab w:val="left" w:pos="7797"/>
        </w:tabs>
        <w:jc w:val="both"/>
        <w:rPr>
          <w:b/>
          <w:bCs/>
          <w:sz w:val="28"/>
          <w:szCs w:val="28"/>
        </w:rPr>
      </w:pPr>
    </w:p>
    <w:p w14:paraId="33EE4AC7" w14:textId="77777777" w:rsidR="009D2202" w:rsidRDefault="009D2202" w:rsidP="008F545D">
      <w:pPr>
        <w:tabs>
          <w:tab w:val="left" w:pos="7797"/>
        </w:tabs>
        <w:jc w:val="both"/>
        <w:rPr>
          <w:sz w:val="28"/>
          <w:szCs w:val="28"/>
        </w:rPr>
        <w:sectPr w:rsidR="009D2202" w:rsidSect="00761F3A">
          <w:headerReference w:type="default" r:id="rId9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tbl>
      <w:tblPr>
        <w:tblStyle w:val="af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48"/>
      </w:tblGrid>
      <w:tr w:rsidR="00AA2E41" w:rsidRPr="001A6782" w14:paraId="7EA4DC20" w14:textId="77777777" w:rsidTr="00E871E4">
        <w:tc>
          <w:tcPr>
            <w:tcW w:w="4782" w:type="dxa"/>
          </w:tcPr>
          <w:p w14:paraId="7604984A" w14:textId="77777777" w:rsidR="00AA2E41" w:rsidRPr="001A6782" w:rsidRDefault="00AA2E41" w:rsidP="00AA2E41">
            <w:pPr>
              <w:tabs>
                <w:tab w:val="left" w:pos="9638"/>
              </w:tabs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4783" w:type="dxa"/>
          </w:tcPr>
          <w:p w14:paraId="2953359C" w14:textId="77777777" w:rsidR="00AA2E41" w:rsidRPr="001A6782" w:rsidRDefault="00AA2E41" w:rsidP="00AA2E41">
            <w:pPr>
              <w:tabs>
                <w:tab w:val="left" w:pos="9638"/>
              </w:tabs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1A678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Приложение</w:t>
            </w:r>
          </w:p>
          <w:p w14:paraId="783C7CB5" w14:textId="77777777" w:rsidR="00AA2E41" w:rsidRPr="001A6782" w:rsidRDefault="00AA2E41" w:rsidP="00AA2E41">
            <w:pPr>
              <w:tabs>
                <w:tab w:val="left" w:pos="963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1A67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 </w:t>
            </w:r>
            <w:r w:rsidRPr="001A678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решению Совета депутатов внутригородского муниципального образования – муниципального округа Пресненский в городе Москве </w:t>
            </w:r>
          </w:p>
          <w:p w14:paraId="43892031" w14:textId="42005741" w:rsidR="00AA2E41" w:rsidRPr="001A6782" w:rsidRDefault="00AA2E41" w:rsidP="001A6782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1A67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 </w:t>
            </w:r>
            <w:r w:rsidR="001A6782" w:rsidRPr="001A6782">
              <w:rPr>
                <w:rFonts w:ascii="Times New Roman" w:eastAsia="Calibri" w:hAnsi="Times New Roman"/>
                <w:sz w:val="28"/>
                <w:szCs w:val="28"/>
              </w:rPr>
              <w:t>17 июня 2026 года № 56.11.576</w:t>
            </w:r>
          </w:p>
        </w:tc>
      </w:tr>
    </w:tbl>
    <w:p w14:paraId="159DC026" w14:textId="77777777" w:rsidR="00AA2E41" w:rsidRPr="00AA2E41" w:rsidRDefault="00AA2E41" w:rsidP="00AA2E41">
      <w:pPr>
        <w:tabs>
          <w:tab w:val="left" w:pos="7797"/>
        </w:tabs>
        <w:spacing w:after="160" w:line="256" w:lineRule="auto"/>
        <w:jc w:val="both"/>
        <w:rPr>
          <w:rFonts w:eastAsia="Calibri"/>
          <w:sz w:val="28"/>
          <w:szCs w:val="28"/>
          <w:lang w:eastAsia="en-US"/>
        </w:rPr>
      </w:pPr>
    </w:p>
    <w:p w14:paraId="5FE1237B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AA2E41">
        <w:rPr>
          <w:rFonts w:eastAsia="Calibri"/>
          <w:b/>
          <w:spacing w:val="-2"/>
          <w:sz w:val="28"/>
          <w:szCs w:val="28"/>
          <w:lang w:eastAsia="en-US"/>
        </w:rPr>
        <w:t>Порядок</w:t>
      </w:r>
    </w:p>
    <w:p w14:paraId="5B1B0FEE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AA2E41">
        <w:rPr>
          <w:rFonts w:eastAsia="Calibri"/>
          <w:b/>
          <w:bCs/>
          <w:spacing w:val="-2"/>
          <w:sz w:val="28"/>
          <w:szCs w:val="28"/>
          <w:lang w:eastAsia="en-US"/>
        </w:rPr>
        <w:t xml:space="preserve">регистрации и рассмотрения обращений депутатом Совета депутатов внутригородского муниципального образования – </w:t>
      </w:r>
      <w:r w:rsidRPr="00AA2E41">
        <w:rPr>
          <w:rFonts w:eastAsia="Calibri"/>
          <w:b/>
          <w:sz w:val="28"/>
          <w:szCs w:val="28"/>
          <w:lang w:eastAsia="en-US"/>
        </w:rPr>
        <w:t>муниципального образования – муниципального округа Пресненский в городе Москве</w:t>
      </w:r>
    </w:p>
    <w:p w14:paraId="383F0D08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p w14:paraId="65E3B123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AA2E41">
        <w:rPr>
          <w:rFonts w:eastAsia="Calibri"/>
          <w:b/>
          <w:spacing w:val="-2"/>
          <w:sz w:val="28"/>
          <w:szCs w:val="28"/>
          <w:lang w:eastAsia="en-US"/>
        </w:rPr>
        <w:t>Общие положения</w:t>
      </w:r>
    </w:p>
    <w:p w14:paraId="6B0F859F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p w14:paraId="4D8612E8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1. Настоящий Порядок определяет правила регистрации и рассмотрения депутатом Совета депутатов </w:t>
      </w:r>
      <w:r w:rsidRPr="00AA2E41">
        <w:rPr>
          <w:rFonts w:eastAsia="Calibri"/>
          <w:bCs/>
          <w:sz w:val="28"/>
          <w:szCs w:val="28"/>
          <w:lang w:eastAsia="en-US"/>
        </w:rPr>
        <w:t xml:space="preserve">внутригородского муниципального образования – </w:t>
      </w:r>
      <w:r w:rsidRPr="00AA2E41">
        <w:rPr>
          <w:rFonts w:eastAsia="Calibri"/>
          <w:iCs/>
          <w:sz w:val="28"/>
          <w:szCs w:val="28"/>
          <w:lang w:eastAsia="en-US"/>
        </w:rPr>
        <w:t>муниципального округа Пресненский</w:t>
      </w:r>
      <w:r w:rsidRPr="00AA2E41">
        <w:rPr>
          <w:rFonts w:eastAsia="Calibri"/>
          <w:sz w:val="28"/>
          <w:szCs w:val="28"/>
          <w:lang w:eastAsia="en-US"/>
        </w:rPr>
        <w:t xml:space="preserve"> в городе Москве </w:t>
      </w:r>
      <w:r w:rsidRPr="00AA2E41">
        <w:rPr>
          <w:rFonts w:eastAsia="Calibri"/>
          <w:spacing w:val="-2"/>
          <w:sz w:val="28"/>
          <w:szCs w:val="28"/>
          <w:lang w:eastAsia="en-US"/>
        </w:rPr>
        <w:t>(далее соответственно – депутат, Совет депутатов) обращений граждан Российской Федерации (далее – граждане), организаций независимо от организационно-правовой формы, общественных объединений, органов государственной власти, органов местного самоуправления, направленных в письменной форме или в форме электронных документов (далее – обращения).</w:t>
      </w:r>
    </w:p>
    <w:p w14:paraId="2B9028B9" w14:textId="77777777" w:rsidR="00AA2E41" w:rsidRPr="00AA2E41" w:rsidRDefault="00AA2E41" w:rsidP="00AA2E4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E41">
        <w:rPr>
          <w:rFonts w:eastAsia="Calibri"/>
          <w:sz w:val="28"/>
          <w:szCs w:val="28"/>
          <w:lang w:eastAsia="en-US"/>
        </w:rPr>
        <w:t>2. В настоящем Порядке термин «обращение» употребляется в значении, определенном Федеральным законом от 2 мая 2006 года № 59-ФЗ «О порядке рассмотрения обращений граждан Российской Федерации».</w:t>
      </w:r>
    </w:p>
    <w:p w14:paraId="5476FDE6" w14:textId="77777777" w:rsidR="00AA2E41" w:rsidRPr="00AA2E41" w:rsidRDefault="00AA2E41" w:rsidP="00AA2E4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E41">
        <w:rPr>
          <w:rFonts w:eastAsia="Calibri"/>
          <w:sz w:val="28"/>
          <w:szCs w:val="28"/>
          <w:lang w:eastAsia="en-US"/>
        </w:rPr>
        <w:t>Права гражданина при рассмотрении его обращения, требования к обращению, иные требования, связанные с рассмотрением обращений, определяются в соответствии с Федеральным законом «О порядке рассмотрения обращений граждан Российской Федерации».</w:t>
      </w:r>
    </w:p>
    <w:p w14:paraId="73F73F56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3. Настоящий Порядок распространяется на правоотношения, связанные с регистрацией и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6F45BDD3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4. Настоящий Порядок распространяется на правоотношения, связанные с регистрацией и рассмотрением обращений: </w:t>
      </w:r>
    </w:p>
    <w:p w14:paraId="619043F5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1) адресованных депутату, в том числе как председателю постоянной комиссии Совета депутатов (далее – постоянная комиссия), и поступивших ему, в том числе в ходе личного приема избирателей; </w:t>
      </w:r>
    </w:p>
    <w:p w14:paraId="768BF507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2) направленных депутату для рассмотрения в соответствии с пунктом 5 настоящего Порядка.</w:t>
      </w:r>
    </w:p>
    <w:p w14:paraId="72440460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5. Глава внутригородского муниципального образования – </w:t>
      </w:r>
      <w:r w:rsidRPr="00AA2E41">
        <w:rPr>
          <w:rFonts w:eastAsia="Calibri"/>
          <w:iCs/>
          <w:sz w:val="28"/>
          <w:szCs w:val="28"/>
          <w:lang w:eastAsia="en-US"/>
        </w:rPr>
        <w:t>муниципального округа Пресненский</w:t>
      </w:r>
      <w:r w:rsidRPr="00AA2E41">
        <w:rPr>
          <w:rFonts w:eastAsia="Calibri"/>
          <w:sz w:val="28"/>
          <w:szCs w:val="28"/>
          <w:lang w:eastAsia="en-US"/>
        </w:rPr>
        <w:t xml:space="preserve"> в городе Москве  </w:t>
      </w:r>
      <w:r w:rsidRPr="00AA2E41">
        <w:rPr>
          <w:rFonts w:eastAsia="Calibri"/>
          <w:spacing w:val="-2"/>
          <w:sz w:val="28"/>
          <w:szCs w:val="28"/>
          <w:lang w:eastAsia="en-US"/>
        </w:rPr>
        <w:t xml:space="preserve">(далее – муниципальный округ) вправе в соответствии с нахождением места жительства (осуществления деятельности) автора обращения на территории </w:t>
      </w:r>
      <w:r w:rsidRPr="00AA2E41">
        <w:rPr>
          <w:rFonts w:eastAsia="Calibri"/>
          <w:spacing w:val="-2"/>
          <w:sz w:val="28"/>
          <w:szCs w:val="28"/>
          <w:lang w:eastAsia="en-US"/>
        </w:rPr>
        <w:lastRenderedPageBreak/>
        <w:t>избирательного округа депутата или компетенцией постоянной комиссии, председателем которой является депутат, 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депутатов, главе муниципального округа,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муниципального округа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или в соответствии с требованиями нормативных правовых актов рассмотрению на заседании Совета депутатов.</w:t>
      </w:r>
    </w:p>
    <w:p w14:paraId="3668DA60" w14:textId="77777777" w:rsidR="00AA2E41" w:rsidRPr="00AA2E41" w:rsidRDefault="00AA2E41" w:rsidP="00AA2E4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6. </w:t>
      </w:r>
      <w:r w:rsidRPr="00AA2E41">
        <w:rPr>
          <w:rFonts w:eastAsia="Calibri"/>
          <w:i/>
          <w:sz w:val="28"/>
          <w:szCs w:val="28"/>
          <w:shd w:val="clear" w:color="auto" w:fill="FFFFFF"/>
          <w:lang w:eastAsia="en-US"/>
        </w:rPr>
        <w:t xml:space="preserve"> </w:t>
      </w:r>
      <w:r w:rsidRPr="00AA2E41">
        <w:rPr>
          <w:rFonts w:eastAsia="Calibri"/>
          <w:iCs/>
          <w:sz w:val="28"/>
          <w:szCs w:val="28"/>
          <w:shd w:val="clear" w:color="auto" w:fill="FFFFFF"/>
          <w:lang w:eastAsia="en-US"/>
        </w:rPr>
        <w:t xml:space="preserve">Администрация </w:t>
      </w:r>
      <w:r w:rsidRPr="00AA2E41">
        <w:rPr>
          <w:rFonts w:eastAsia="Calibri"/>
          <w:iCs/>
          <w:sz w:val="28"/>
          <w:szCs w:val="28"/>
          <w:lang w:eastAsia="en-US"/>
        </w:rPr>
        <w:t>муниципального округа</w:t>
      </w:r>
      <w:r w:rsidRPr="00AA2E41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AA2E41">
        <w:rPr>
          <w:rFonts w:eastAsia="Calibri"/>
          <w:iCs/>
          <w:sz w:val="28"/>
          <w:szCs w:val="28"/>
          <w:shd w:val="clear" w:color="auto" w:fill="FFFFFF"/>
          <w:lang w:eastAsia="en-US"/>
        </w:rPr>
        <w:t xml:space="preserve">(далее </w:t>
      </w:r>
      <w:r w:rsidRPr="00AA2E41">
        <w:rPr>
          <w:rFonts w:eastAsia="Calibri"/>
          <w:i/>
          <w:sz w:val="28"/>
          <w:szCs w:val="28"/>
          <w:shd w:val="clear" w:color="auto" w:fill="FFFFFF"/>
          <w:lang w:eastAsia="en-US"/>
        </w:rPr>
        <w:t xml:space="preserve">– </w:t>
      </w:r>
      <w:r w:rsidRPr="00691EA4">
        <w:rPr>
          <w:rFonts w:eastAsia="Calibri"/>
          <w:iCs/>
          <w:sz w:val="28"/>
          <w:szCs w:val="28"/>
          <w:shd w:val="clear" w:color="auto" w:fill="FFFFFF"/>
          <w:lang w:eastAsia="en-US"/>
        </w:rPr>
        <w:t>администрация</w:t>
      </w:r>
      <w:r w:rsidRPr="00AA2E41">
        <w:rPr>
          <w:rFonts w:eastAsia="Calibri"/>
          <w:iCs/>
          <w:sz w:val="28"/>
          <w:szCs w:val="28"/>
          <w:shd w:val="clear" w:color="auto" w:fill="FFFFFF"/>
          <w:lang w:eastAsia="en-US"/>
        </w:rPr>
        <w:t>)</w:t>
      </w:r>
      <w:r w:rsidRPr="00AA2E41">
        <w:rPr>
          <w:rFonts w:eastAsia="Calibri"/>
          <w:sz w:val="28"/>
          <w:szCs w:val="28"/>
          <w:shd w:val="clear" w:color="auto" w:fill="FFFFFF"/>
          <w:lang w:eastAsia="en-US"/>
        </w:rPr>
        <w:t xml:space="preserve"> осуществляет р</w:t>
      </w:r>
      <w:r w:rsidRPr="00AA2E41">
        <w:rPr>
          <w:rFonts w:eastAsia="Calibri"/>
          <w:spacing w:val="-2"/>
          <w:sz w:val="28"/>
          <w:szCs w:val="28"/>
          <w:lang w:eastAsia="en-US"/>
        </w:rPr>
        <w:t xml:space="preserve">егистрацию и направление депутатам обращений, регистрацию и направление адресатам ответов на их обращения, </w:t>
      </w:r>
      <w:r w:rsidRPr="00AA2E41">
        <w:rPr>
          <w:rFonts w:eastAsia="Calibri"/>
          <w:sz w:val="28"/>
          <w:szCs w:val="28"/>
          <w:shd w:val="clear" w:color="auto" w:fill="FFFFFF"/>
          <w:lang w:eastAsia="en-US"/>
        </w:rPr>
        <w:t>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муниципального округа.</w:t>
      </w:r>
    </w:p>
    <w:p w14:paraId="6F8E6652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7. Автору обращения на одно его обращение направляется только один ответ, несмотря на количество вопросов, поставленных в обращении. </w:t>
      </w:r>
    </w:p>
    <w:p w14:paraId="44F842A3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На обращения одного и того же содержания от одного и того же автора, поступившие одновременно (в один день), может быть дан один ответ.</w:t>
      </w:r>
    </w:p>
    <w:p w14:paraId="032141F5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8. Депутат, глава муниципального округа,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давшие (подписавшие) ответ на обращение, несут ответственность за его полноту, ясность его содержания, достоверность изложенных в нем фактов и обоснованность его доводов, а также за соблюдение порядка и сроков рассмотрения такого обращения.</w:t>
      </w:r>
    </w:p>
    <w:p w14:paraId="2DEC0635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9. Прием и первичная обработка обращений осуществляются администрацией до их регистрации в соответствии с установленными в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администрации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правилами делопроизводства.</w:t>
      </w:r>
    </w:p>
    <w:p w14:paraId="52B6ED8E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10. Контроль за соблюдением настоящего Порядка и принятие мер по своевременному выявлению и устранению причин нарушений настоящего Порядка и условий, им способствовавших, осуществляет глава муниципального округа. </w:t>
      </w:r>
    </w:p>
    <w:p w14:paraId="4EC44A4F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</w:p>
    <w:p w14:paraId="5B639DDA" w14:textId="77777777" w:rsidR="00AA2E41" w:rsidRPr="00AA2E41" w:rsidRDefault="00AA2E41" w:rsidP="00AA2E41">
      <w:pPr>
        <w:ind w:firstLine="709"/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AA2E41">
        <w:rPr>
          <w:rFonts w:eastAsia="Calibri"/>
          <w:b/>
          <w:spacing w:val="-2"/>
          <w:sz w:val="28"/>
          <w:szCs w:val="28"/>
          <w:lang w:eastAsia="en-US"/>
        </w:rPr>
        <w:t>Регистрация и направление для рассмотрения обращений</w:t>
      </w:r>
    </w:p>
    <w:p w14:paraId="17AB9647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</w:p>
    <w:p w14:paraId="2CB0F2B8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11. Обращение подлежит обязательной регистрации в течение трех дней с момента его поступления. </w:t>
      </w:r>
    </w:p>
    <w:p w14:paraId="1B5C36EA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12. Регистрация обращения осуществляется администрацией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 xml:space="preserve">путем присвоения такому обращению регистрационного номера и занесения сведений о нем в </w:t>
      </w:r>
      <w:r w:rsidRPr="00AA2E41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журнал регистрации поступающих документов в совет депутатов </w:t>
      </w:r>
      <w:r w:rsidRPr="00AA2E41">
        <w:rPr>
          <w:rFonts w:eastAsia="Calibri"/>
          <w:spacing w:val="-2"/>
          <w:sz w:val="28"/>
          <w:szCs w:val="28"/>
          <w:lang w:eastAsia="en-US"/>
        </w:rPr>
        <w:t xml:space="preserve">в порядке, установленном для регистрации обращений, адресованных Совету </w:t>
      </w:r>
      <w:r w:rsidRPr="00AA2E41">
        <w:rPr>
          <w:rFonts w:eastAsia="Calibri"/>
          <w:spacing w:val="-2"/>
          <w:sz w:val="28"/>
          <w:szCs w:val="28"/>
          <w:lang w:eastAsia="en-US"/>
        </w:rPr>
        <w:lastRenderedPageBreak/>
        <w:t>депутатов в соответствии с установленными в администрации правилами делопроизводства.</w:t>
      </w:r>
    </w:p>
    <w:p w14:paraId="3BB38015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В правом нижнем углу в свободном от текста поле обращения на бумажном носителе или изготовленной на бумажном носителе копии обращения в электронной форме проставляется отметка, содержащая сведения о дате поступления и регистрации обращения и его регистрационном номере.</w:t>
      </w:r>
    </w:p>
    <w:p w14:paraId="70456DA2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По просьбе заявителя на изготовленной им копии (экземпляре) обращения проставляется отметка, содержащая сведения о дате приема (поступления) обращения.</w:t>
      </w:r>
    </w:p>
    <w:p w14:paraId="328BCF0C" w14:textId="77777777" w:rsidR="00AA2E41" w:rsidRPr="00AA2E41" w:rsidRDefault="00AA2E41" w:rsidP="00AA2E41">
      <w:pPr>
        <w:ind w:firstLine="709"/>
        <w:jc w:val="both"/>
        <w:rPr>
          <w:rFonts w:eastAsia="Calibri"/>
          <w:color w:val="000000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Если одновременно (в один день) поступило несколько обращений одного и того же содержания от одного и того же автора, то осуществляется регистрация только одного из таких обращений, </w:t>
      </w:r>
      <w:r w:rsidRPr="00AA2E41">
        <w:rPr>
          <w:rFonts w:eastAsia="Calibri"/>
          <w:color w:val="000000"/>
          <w:spacing w:val="-2"/>
          <w:sz w:val="28"/>
          <w:szCs w:val="28"/>
          <w:lang w:eastAsia="en-US"/>
        </w:rPr>
        <w:t>при этом журнал регистрации поступающих документов в совет депутатов проставляется соответствующая отметка с указанием количества дублированных обращений.</w:t>
      </w:r>
    </w:p>
    <w:p w14:paraId="3892C81E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color w:val="000000"/>
          <w:spacing w:val="-2"/>
          <w:sz w:val="28"/>
          <w:szCs w:val="28"/>
          <w:lang w:eastAsia="en-US"/>
        </w:rPr>
        <w:t>Повторные обращения регистрируются так же, как и первичные, с проставлением отметки «Повторное» в журнал регистрации поступающих документов в совет депутатов</w:t>
      </w:r>
      <w:r w:rsidRPr="00AA2E41">
        <w:rPr>
          <w:rFonts w:eastAsia="Calibri"/>
          <w:i/>
          <w:iCs/>
          <w:color w:val="000000"/>
          <w:spacing w:val="-2"/>
          <w:sz w:val="28"/>
          <w:szCs w:val="28"/>
          <w:lang w:eastAsia="en-US"/>
        </w:rPr>
        <w:t xml:space="preserve">. </w:t>
      </w:r>
      <w:r w:rsidRPr="00AA2E41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При этом повторными считаются обращения, поступившие по одному и тому же вопросу от одного и того же автора, не удовлетворенного данным ему ответом </w:t>
      </w:r>
      <w:r w:rsidRPr="00AA2E41">
        <w:rPr>
          <w:rFonts w:eastAsia="Calibri"/>
          <w:spacing w:val="-2"/>
          <w:sz w:val="28"/>
          <w:szCs w:val="28"/>
          <w:lang w:eastAsia="en-US"/>
        </w:rPr>
        <w:t>по первоначальному обращению либо со времени подачи первого обращения истек установленный Федеральным законом «О порядке рассмотрения обращений граждан Российской Федерации» срок его рассмотрения, и ответ его автору не дан.</w:t>
      </w:r>
    </w:p>
    <w:p w14:paraId="7213E8AF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13. Депутат обязан представить (направить) в администрацию адресованное ему и полученное лично обращение для его регистрации в течение двух дней со дня поступления депутату такого обращения.</w:t>
      </w:r>
    </w:p>
    <w:p w14:paraId="00D26DDA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Регистрация обращения, адресованного депутату и полученного им лично, осуществляется не позднее дня, следующего за днем поступления такого обращения в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администрацию.</w:t>
      </w:r>
    </w:p>
    <w:p w14:paraId="23CCE371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14. 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Администрация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направляет депутату для рассмотрения:</w:t>
      </w:r>
    </w:p>
    <w:p w14:paraId="063E3614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1) адресованное ему обращение, в том числе как председателю постоянной комиссии, в течение одного рабочего дня после дня его регистрации;</w:t>
      </w:r>
    </w:p>
    <w:p w14:paraId="1BAD5BF2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2) обращение на основании пункта 5 настоящего Порядка в течение одного рабочего дня после дня проставления главой муниципального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на обращении соответствующей резолюции.</w:t>
      </w:r>
    </w:p>
    <w:p w14:paraId="64AD175C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15. Обращения направляются депутатам для рассмотрения в форме электронных образов (для письменных обращений) или в форме электронных документов посредством электронной почты с использованием учетных записей, созданных администрацией для взаимодействия с депутатами. Не допускается использование для целей рассмотрения обращений иной электронной почты депутатов, в том числе личной, рабочей (служебной) и иной электронной почты депутатов.</w:t>
      </w:r>
    </w:p>
    <w:p w14:paraId="5F660EB5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В случае невозможности направления депутату обращения способом, указанным в абзаце первом настоящего пункта, а также в случае, если обращение содержит сведения, распространение которых ограничено </w:t>
      </w:r>
      <w:r w:rsidRPr="00AA2E41">
        <w:rPr>
          <w:rFonts w:eastAsia="Calibri"/>
          <w:spacing w:val="-2"/>
          <w:sz w:val="28"/>
          <w:szCs w:val="28"/>
          <w:lang w:eastAsia="en-US"/>
        </w:rPr>
        <w:lastRenderedPageBreak/>
        <w:t>федеральным законом, копия обращения, изготовленная на бумажном носителе, передается депутату лично.</w:t>
      </w:r>
    </w:p>
    <w:p w14:paraId="694F15A9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p w14:paraId="19FEE16B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AA2E41">
        <w:rPr>
          <w:rFonts w:eastAsia="Calibri"/>
          <w:b/>
          <w:spacing w:val="-2"/>
          <w:sz w:val="28"/>
          <w:szCs w:val="28"/>
          <w:lang w:eastAsia="en-US"/>
        </w:rPr>
        <w:t>Рассмотрение обращений</w:t>
      </w:r>
    </w:p>
    <w:p w14:paraId="621A845C" w14:textId="77777777" w:rsidR="00AA2E41" w:rsidRPr="00AA2E41" w:rsidRDefault="00AA2E41" w:rsidP="00AA2E41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p w14:paraId="2E54A9FF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16. Депутаты рассматривают обращения в порядке и сроки, установленные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Федеральным законом «О порядке рассмотрения обращений граждан Российской Федерации» и настоящим Порядком.</w:t>
      </w:r>
    </w:p>
    <w:p w14:paraId="010A56AF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17. По обращениям, направленным на рассмотрение депутатам в соответствии с пунктом 5 настоящего Порядка, глава муниципального округа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вправе устанавливать срок для подготовки письменных ответов на такие обращения в пределах сроков, установленных Федеральным законом «О порядке рассмотрения обращений граждан Российской Федерации».</w:t>
      </w:r>
    </w:p>
    <w:p w14:paraId="04AC3026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18. При рассмотрении обращений депутат обладает правами, предоставленными Федеральным законом «О порядке рассмотрения обращений граждан Российской Федерации» должностным лицам, и несет обязанности, возложенные Федеральным законом «О порядке рассмотрения обращений граждан Российской Федерации» на таких лиц.</w:t>
      </w:r>
    </w:p>
    <w:p w14:paraId="5CBFDA9A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 xml:space="preserve">19. В случае необходимости депутат может обеспечить рассмотрение обращения с выездом (выходом) на место. </w:t>
      </w:r>
    </w:p>
    <w:p w14:paraId="47321F25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При проверке фактов, изложенных в обращении, с выездом (выходом) на место результаты такой проверки могут быть оформлены справкой, которая подлежит хранению в администрации в соответствии с пунктом 24 настоящего Порядка.</w:t>
      </w:r>
    </w:p>
    <w:p w14:paraId="68E196D2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20. 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Федеральном законе «О порядке рассмотрения обращений граждан Российской Федерации»</w:t>
      </w:r>
    </w:p>
    <w:p w14:paraId="3163E1F6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Для подготовки письменного ответа на адресованное депутату обращение используется бланк письма депутата.</w:t>
      </w:r>
    </w:p>
    <w:p w14:paraId="5FE074E1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В случае если депутат не имеет возможности по уважительным причинам (в связи с болезнью, отпуском, командировкой или иными подобными причинами) подготовить в сроки, установленные Федеральным законом «О порядке рассмотрения обращений граждан Российской Федерации», письменный ответ на обращение, адресованное этому депутату, а также в случае досрочного прекращения полномочий депутата до подготовки письменного ответа на обращение, адресованное этому депутату, глава муниципального округа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обеспечивает подготовку ответа на это обращение на бланке письма главы муниципального округа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и подписывает этот ответ в указанные сроки.</w:t>
      </w:r>
    </w:p>
    <w:p w14:paraId="40F0C5C3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21. По обращению, направленному депутату на рассмотрение в соответствии с пунктом 5 настоящего Порядка, депутат готовит проект письменного ответа и на основании резолюции главы муниципального округа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lastRenderedPageBreak/>
        <w:t>представляет (направляет) его для подписания главе муниципального округа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или председателю постоянной комиссии либо дает и лично подписывает письменный ответ на такое обращение.</w:t>
      </w:r>
    </w:p>
    <w:p w14:paraId="6FDFA480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22. Отправка письменных ответов на обращения осуществляется после регистрации таких ответов в соответствии с установленными в администрации правилами делопроизводства.</w:t>
      </w:r>
    </w:p>
    <w:p w14:paraId="71B6BA75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23. Если в обращении содержится просьба о возврате приложенных к обращению подлинников документов, такие документы, если иное не установлено нормативными правовыми актами или не содержится в требовании контрольного (надзорного) органа, его должностного лица (в связи с проведением контрольных (надзорных) мероприятий), возвращаются лично автору обращения (его представителю) вместе с ответом на обращение, содержащим перечень наименований таких документов и количество их листов, а в случае отсутствия возможности их вручения лично автору обращения (его представителю) направляются заказным почтовым отправлением с описью вложения по адресу, указанному в обращении (при указании в обращении почтового адреса), либо при отсутствии сведений о почтовом адресе автора обращения подлежат хранению в администрации</w:t>
      </w:r>
      <w:r w:rsidRPr="00AA2E41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AA2E41">
        <w:rPr>
          <w:rFonts w:eastAsia="Calibri"/>
          <w:spacing w:val="-2"/>
          <w:sz w:val="28"/>
          <w:szCs w:val="28"/>
          <w:lang w:eastAsia="en-US"/>
        </w:rPr>
        <w:t>в соответствии с пунктом 24 настоящего Порядка в условиях, исключающих порчу или уничтожение таких документов до истечения сроков их хранения.</w:t>
      </w:r>
    </w:p>
    <w:p w14:paraId="0A1C135E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AA2E41">
        <w:rPr>
          <w:rFonts w:eastAsia="Calibri"/>
          <w:spacing w:val="-2"/>
          <w:sz w:val="28"/>
          <w:szCs w:val="28"/>
          <w:lang w:eastAsia="en-US"/>
        </w:rPr>
        <w:t>24. Рассмотренные (законченные делопроизводством) обращения с прилагаемыми к ним документами (за исключением документов, подлежащих возвращению автору обращения в соответствии с пунктом 23 настоящего Порядка) и копиями ответов на них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721FB02C" w14:textId="77777777" w:rsidR="00AA2E41" w:rsidRPr="00AA2E41" w:rsidRDefault="00AA2E41" w:rsidP="00AA2E41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</w:p>
    <w:p w14:paraId="44B67C93" w14:textId="77777777" w:rsidR="00AA2E41" w:rsidRPr="00AA2E41" w:rsidRDefault="00AA2E41" w:rsidP="00AA2E41">
      <w:pPr>
        <w:tabs>
          <w:tab w:val="left" w:pos="3005"/>
        </w:tabs>
        <w:rPr>
          <w:rFonts w:eastAsia="Calibri"/>
          <w:sz w:val="28"/>
          <w:szCs w:val="28"/>
          <w:lang w:eastAsia="en-US"/>
        </w:rPr>
      </w:pPr>
    </w:p>
    <w:p w14:paraId="27D5DF28" w14:textId="77777777" w:rsidR="00AA2E41" w:rsidRPr="00AA2E41" w:rsidRDefault="00AA2E41" w:rsidP="00AA2E41">
      <w:pPr>
        <w:rPr>
          <w:rFonts w:eastAsia="Calibri"/>
          <w:sz w:val="28"/>
          <w:szCs w:val="28"/>
          <w:lang w:eastAsia="en-US"/>
        </w:rPr>
      </w:pPr>
    </w:p>
    <w:p w14:paraId="13036994" w14:textId="77777777" w:rsidR="00132374" w:rsidRPr="00132374" w:rsidRDefault="00132374" w:rsidP="00AA2E41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sectPr w:rsidR="00132374" w:rsidRPr="00132374" w:rsidSect="00AA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C27B4" w14:textId="77777777" w:rsidR="00511A31" w:rsidRDefault="00511A31" w:rsidP="00AD5E6D">
      <w:r>
        <w:separator/>
      </w:r>
    </w:p>
  </w:endnote>
  <w:endnote w:type="continuationSeparator" w:id="0">
    <w:p w14:paraId="6872B0F8" w14:textId="77777777" w:rsidR="00511A31" w:rsidRDefault="00511A31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08F79" w14:textId="77777777" w:rsidR="00511A31" w:rsidRDefault="00511A31" w:rsidP="00AD5E6D">
      <w:r>
        <w:separator/>
      </w:r>
    </w:p>
  </w:footnote>
  <w:footnote w:type="continuationSeparator" w:id="0">
    <w:p w14:paraId="5A0E0567" w14:textId="77777777" w:rsidR="00511A31" w:rsidRDefault="00511A31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8A6613"/>
    <w:multiLevelType w:val="hybridMultilevel"/>
    <w:tmpl w:val="FC0627EA"/>
    <w:lvl w:ilvl="0" w:tplc="8536CC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7432">
    <w:abstractNumId w:val="0"/>
  </w:num>
  <w:num w:numId="2" w16cid:durableId="1208686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A548F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501A"/>
    <w:rsid w:val="001A6782"/>
    <w:rsid w:val="001A74D0"/>
    <w:rsid w:val="001B3FFF"/>
    <w:rsid w:val="001B5861"/>
    <w:rsid w:val="001B7857"/>
    <w:rsid w:val="001C25E4"/>
    <w:rsid w:val="001C3CD8"/>
    <w:rsid w:val="001D2A3F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6661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11A31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1EA4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2EC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4535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A5732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2202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A2E41"/>
    <w:rsid w:val="00AD0CD3"/>
    <w:rsid w:val="00AD1C3B"/>
    <w:rsid w:val="00AD5E6D"/>
    <w:rsid w:val="00AF24FC"/>
    <w:rsid w:val="00B00001"/>
    <w:rsid w:val="00B1577B"/>
    <w:rsid w:val="00B162B2"/>
    <w:rsid w:val="00B1697D"/>
    <w:rsid w:val="00B21C97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96E85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table" w:styleId="afb">
    <w:name w:val="Table Grid"/>
    <w:basedOn w:val="a1"/>
    <w:uiPriority w:val="39"/>
    <w:rsid w:val="009D2202"/>
    <w:rPr>
      <w:rFonts w:asciiTheme="minorHAnsi" w:hAnsiTheme="minorHAnsi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3839</TotalTime>
  <Pages>6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k3409</cp:lastModifiedBy>
  <cp:revision>66</cp:revision>
  <cp:lastPrinted>2026-05-15T06:15:00Z</cp:lastPrinted>
  <dcterms:created xsi:type="dcterms:W3CDTF">2025-01-22T07:03:00Z</dcterms:created>
  <dcterms:modified xsi:type="dcterms:W3CDTF">2026-05-29T14:16:00Z</dcterms:modified>
</cp:coreProperties>
</file>